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E12C12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12C1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</w:t>
      </w:r>
      <w:r w:rsidR="0010566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АНД ТУР - Крымская кругосветка 5 дней/4 ночи</w:t>
      </w:r>
    </w:p>
    <w:p w:rsidR="00E12C12" w:rsidRDefault="00E12C12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38C4" w:rsidRPr="00105667" w:rsidRDefault="00105667" w:rsidP="001D38C4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  <w:bCs/>
          <w:sz w:val="24"/>
          <w:szCs w:val="24"/>
        </w:rPr>
      </w:pPr>
      <w:r w:rsidRPr="00105667">
        <w:rPr>
          <w:rFonts w:ascii="Arial" w:hAnsi="Arial" w:cs="Arial"/>
          <w:b/>
          <w:bCs/>
          <w:sz w:val="24"/>
          <w:szCs w:val="24"/>
        </w:rPr>
        <w:t xml:space="preserve">Симферополь – Белогорск – Феодосия – Керчь – Коктебель – Судак – </w:t>
      </w:r>
      <w:proofErr w:type="spellStart"/>
      <w:r w:rsidRPr="00105667">
        <w:rPr>
          <w:rFonts w:ascii="Arial" w:hAnsi="Arial" w:cs="Arial"/>
          <w:b/>
          <w:bCs/>
          <w:sz w:val="24"/>
          <w:szCs w:val="24"/>
        </w:rPr>
        <w:t>Малореченское</w:t>
      </w:r>
      <w:proofErr w:type="spellEnd"/>
      <w:r w:rsidRPr="00105667">
        <w:rPr>
          <w:rFonts w:ascii="Arial" w:hAnsi="Arial" w:cs="Arial"/>
          <w:b/>
          <w:bCs/>
          <w:sz w:val="24"/>
          <w:szCs w:val="24"/>
        </w:rPr>
        <w:t xml:space="preserve"> – Ливадия – Ялта – </w:t>
      </w:r>
      <w:proofErr w:type="spellStart"/>
      <w:r w:rsidRPr="00105667">
        <w:rPr>
          <w:rFonts w:ascii="Arial" w:hAnsi="Arial" w:cs="Arial"/>
          <w:b/>
          <w:bCs/>
          <w:sz w:val="24"/>
          <w:szCs w:val="24"/>
        </w:rPr>
        <w:t>Партенит</w:t>
      </w:r>
      <w:proofErr w:type="spellEnd"/>
      <w:r w:rsidRPr="00105667">
        <w:rPr>
          <w:rFonts w:ascii="Arial" w:hAnsi="Arial" w:cs="Arial"/>
          <w:b/>
          <w:bCs/>
          <w:sz w:val="24"/>
          <w:szCs w:val="24"/>
        </w:rPr>
        <w:t xml:space="preserve"> – Массандра – Севастополь – Симферополь</w:t>
      </w:r>
    </w:p>
    <w:p w:rsidR="00105667" w:rsidRPr="001D38C4" w:rsidRDefault="00105667" w:rsidP="001D38C4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D6C13" w:rsidRDefault="00AD6C13" w:rsidP="00AD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D6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Моб. тел. экстренной связи: + 7 (978) 805 25 31 (звонить только в день заезда).</w:t>
            </w:r>
          </w:p>
          <w:p w:rsidR="00AD6C13" w:rsidRPr="00AD6C13" w:rsidRDefault="00AD6C13" w:rsidP="00AD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05667" w:rsidRDefault="00105667" w:rsidP="00433174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Встреча гостей </w:t>
            </w:r>
            <w:r w:rsidRPr="00433174">
              <w:rPr>
                <w:rFonts w:ascii="Arial" w:hAnsi="Arial" w:cs="Arial"/>
                <w:sz w:val="18"/>
                <w:szCs w:val="18"/>
                <w:u w:val="single"/>
              </w:rPr>
              <w:t>на Ж/Д ВОКЗАЛЕ г. Симферополя с 12:00 до 12:30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(внутренний дворик вокзала, возле фонтана «Голуби»). Руководитель группы встречает с табличкой «Гранд тур» (для туров «Гранд тур» 8 дней, 6 дней и 5 дней).</w:t>
            </w:r>
            <w:r w:rsidRPr="0043317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:rsidR="00433174" w:rsidRPr="00433174" w:rsidRDefault="00433174" w:rsidP="00433174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105667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Переезд в Белогорск. Осмотр поражающего своими размерами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Суворовского дуба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Белой скалы (Ак-кая)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- уникального памятника природы, где снимались фильмы «Всадник без головы», «Человек с бульвара Капуцинов», «9-рота» и т.д. </w:t>
            </w:r>
          </w:p>
          <w:p w:rsidR="00433174" w:rsidRPr="00433174" w:rsidRDefault="00433174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(в 13:30, с элементами крымско-татарской кухни). </w:t>
            </w:r>
          </w:p>
          <w:p w:rsidR="00433174" w:rsidRPr="00433174" w:rsidRDefault="00433174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Переезд в Феодосию. 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Феодосии 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с осмотром могилы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И.К.Айвазовского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>, армянской церкви</w:t>
            </w:r>
            <w:bookmarkStart w:id="0" w:name="_GoBack"/>
            <w:bookmarkEnd w:id="0"/>
            <w:r w:rsidRPr="00433174">
              <w:rPr>
                <w:rFonts w:ascii="Arial" w:hAnsi="Arial" w:cs="Arial"/>
                <w:sz w:val="18"/>
                <w:szCs w:val="18"/>
              </w:rPr>
              <w:t xml:space="preserve"> святого Саркиса, мечети Муфти-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Джами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(без посещения),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крепостного комплекса Генуэзской крепости и церквей на Карантине, памятника Афанасию Никитину, Фонтанов И.К. Айвазовского. </w:t>
            </w:r>
          </w:p>
          <w:p w:rsidR="00433174" w:rsidRPr="00433174" w:rsidRDefault="00433174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05667" w:rsidRPr="00433174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По желанию, на выбор, предлагаем посетить (к месту проведения факультативных экскурсий туристы добираются самостоятельно):</w:t>
            </w:r>
          </w:p>
          <w:p w:rsidR="00105667" w:rsidRPr="00433174" w:rsidRDefault="00105667" w:rsidP="00433174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- открывшуюся в 2024 году после реставрации картинную галерею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И.К.Айвазовского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один из старейших музеев России и первую на юге страны публичную галерею, собрания которой включает уникальные произведения великого русского мариниста и других известных художников (за доп.плату, рекомендуем посещение с экскурсией: взрослые - 600 руб, дети – 350 руб);</w:t>
            </w:r>
          </w:p>
          <w:p w:rsidR="00105667" w:rsidRPr="00433174" w:rsidRDefault="00105667" w:rsidP="00433174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- музей Александра Грина (за доп.плату, от 250 руб);</w:t>
            </w:r>
          </w:p>
          <w:p w:rsidR="00105667" w:rsidRDefault="00105667" w:rsidP="00433174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- музей Марины и Анастасии Цветаевых (за доп.плату, от 350 руб).</w:t>
            </w:r>
          </w:p>
          <w:p w:rsidR="00433174" w:rsidRPr="00433174" w:rsidRDefault="00433174" w:rsidP="00433174">
            <w:pPr>
              <w:spacing w:after="0" w:line="240" w:lineRule="auto"/>
              <w:ind w:firstLine="543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5667" w:rsidRPr="00433174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>Размещение в одной из гостиниц Восточного Крыма.</w:t>
            </w:r>
          </w:p>
          <w:p w:rsidR="003D412E" w:rsidRPr="003D412E" w:rsidRDefault="003D412E" w:rsidP="00105667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33174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</w:p>
          <w:p w:rsid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174">
              <w:rPr>
                <w:rFonts w:ascii="Arial" w:hAnsi="Arial" w:cs="Arial"/>
                <w:b/>
                <w:sz w:val="18"/>
                <w:szCs w:val="18"/>
              </w:rPr>
              <w:t>Переезд в Керчь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– город-герой, один из древнейших городов мира, столица Боспорского царства, место смерти легендарного понтийского царя Митридата </w:t>
            </w:r>
            <w:r w:rsidRPr="00433174">
              <w:rPr>
                <w:rFonts w:ascii="Arial" w:hAnsi="Arial" w:cs="Arial"/>
                <w:sz w:val="18"/>
                <w:szCs w:val="18"/>
                <w:lang w:val="de-DE"/>
              </w:rPr>
              <w:t>V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центру Керчи </w:t>
            </w:r>
            <w:r w:rsidRPr="00433174">
              <w:rPr>
                <w:rFonts w:ascii="Arial" w:hAnsi="Arial" w:cs="Arial"/>
                <w:bCs/>
                <w:sz w:val="18"/>
                <w:szCs w:val="18"/>
              </w:rPr>
              <w:t xml:space="preserve">с осмотром Храма Иоанна Предтечи (VIII в.), </w:t>
            </w:r>
            <w:r w:rsidRPr="00433174">
              <w:rPr>
                <w:rFonts w:ascii="Arial" w:hAnsi="Arial" w:cs="Arial"/>
                <w:sz w:val="18"/>
                <w:szCs w:val="18"/>
              </w:rPr>
              <w:t>горы Митридат, обзор Керченского пролива и Керченского моста</w:t>
            </w:r>
            <w:r w:rsidRPr="0043317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proofErr w:type="spellStart"/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>Аджимушкайского</w:t>
            </w:r>
            <w:proofErr w:type="spellEnd"/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мемориала 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– подземной экспозиции музея героической обороны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Аджимушкайских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 каменоломен периода Великой отечественной войны. 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Pr="00433174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</w:p>
          <w:p w:rsidR="003D412E" w:rsidRPr="003D412E" w:rsidRDefault="003D412E" w:rsidP="001056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AD6C13">
        <w:trPr>
          <w:trHeight w:val="13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>Завтрак. Освобождение номеров.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3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Посещение обзорной площадки «Звездопад воспоминаний»</w:t>
            </w: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плато Узун-сырт, </w:t>
            </w: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где с высоты птичьего полета открывается волшебный вид на восточный берег Крыма, Коктебельскую бухту, хребет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Кучук-Енишар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вулканический массив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Кара-даг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соленое озеро.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>Переезд в район Коктебельского залива</w:t>
            </w:r>
            <w:r w:rsidRPr="0043317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, по дороге путевая информация о Коктебеле -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3317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курорте,</w:t>
            </w: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окруженным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созданными природой достопримечательностями – горой Кара-Даг и мысом Хамелеон. Именно в этом живописном уголке поэт и пейзажист Максимилиан Волошин прожил большую часть своей жизни, вдохновляясь природой и создавая свои самые известные произведения. П</w:t>
            </w:r>
            <w:r w:rsidRPr="0043317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редлагаем совершить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>морскую прогулку вдоль горы Кара-Даг к Золотым воротам (за доп.плату – от 1200 руб.)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3317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или отдых на пляже. 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05667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Style w:val="a4"/>
                <w:rFonts w:ascii="Arial" w:hAnsi="Arial" w:cs="Arial"/>
                <w:sz w:val="18"/>
                <w:szCs w:val="18"/>
              </w:rPr>
              <w:t xml:space="preserve">Переезд в г. Судак. Обзор Генуэзской крепости </w:t>
            </w:r>
            <w:r w:rsidRPr="00433174">
              <w:rPr>
                <w:rFonts w:ascii="Arial" w:hAnsi="Arial" w:cs="Arial"/>
                <w:sz w:val="18"/>
                <w:szCs w:val="18"/>
              </w:rPr>
              <w:t>- уникального комплекса фортификационных сооружений Средневековья.</w:t>
            </w:r>
          </w:p>
          <w:p w:rsidR="00433174" w:rsidRPr="00433174" w:rsidRDefault="00433174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Переезд на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Южный берег Крыма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, путевая экскурсия, знакомство с живописными горными и морскими ландшафтами. Остановка у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храма-маяка Св. Николая Чудотворца</w:t>
            </w:r>
            <w:r w:rsidRPr="0043317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33174" w:rsidRPr="00433174" w:rsidRDefault="00433174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105667" w:rsidRPr="00433174" w:rsidRDefault="00105667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Размещение в одной из гостиниц Южного берега Крыма. </w:t>
            </w:r>
          </w:p>
          <w:p w:rsidR="00AD6C13" w:rsidRPr="00AD6C13" w:rsidRDefault="00AD6C13" w:rsidP="00105667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33174" w:rsidRDefault="00105667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Завтрак.  Переезд в Ливадию. </w:t>
            </w:r>
          </w:p>
          <w:p w:rsidR="00433174" w:rsidRDefault="00433174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33174">
              <w:rPr>
                <w:rFonts w:ascii="Arial" w:hAnsi="Arial" w:cs="Arial"/>
                <w:b/>
                <w:sz w:val="18"/>
                <w:szCs w:val="18"/>
              </w:rPr>
              <w:t>Ливадийским</w:t>
            </w:r>
            <w:proofErr w:type="spellEnd"/>
            <w:r w:rsidRPr="00433174">
              <w:rPr>
                <w:rFonts w:ascii="Arial" w:hAnsi="Arial" w:cs="Arial"/>
                <w:b/>
                <w:sz w:val="18"/>
                <w:szCs w:val="18"/>
              </w:rPr>
              <w:t xml:space="preserve"> дворцом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- летней резиденцией российского императора Николая II и местом проведения Ялтинской конференции 1945 г: Большой белый дворец, внутренние покои, осмотр </w:t>
            </w:r>
            <w:r w:rsidRPr="00433174">
              <w:rPr>
                <w:rFonts w:ascii="Arial" w:hAnsi="Arial" w:cs="Arial"/>
                <w:sz w:val="18"/>
                <w:szCs w:val="18"/>
              </w:rPr>
              <w:lastRenderedPageBreak/>
              <w:t xml:space="preserve">памятника лидерам «Большой тройки» и Александру </w:t>
            </w:r>
            <w:r w:rsidRPr="00433174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, знакомство с парком </w:t>
            </w:r>
            <w:hyperlink r:id="rId5" w:history="1">
              <w:r w:rsidRPr="00433174">
                <w:rPr>
                  <w:rFonts w:ascii="Arial" w:hAnsi="Arial" w:cs="Arial"/>
                  <w:sz w:val="18"/>
                  <w:szCs w:val="18"/>
                </w:rPr>
                <w:t xml:space="preserve"> и </w:t>
              </w:r>
            </w:hyperlink>
            <w:r w:rsidRPr="004331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Крестовоздвиженским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 храмом.</w:t>
            </w:r>
          </w:p>
          <w:p w:rsidR="00433174" w:rsidRPr="00433174" w:rsidRDefault="00433174" w:rsidP="00433174">
            <w:pPr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</w:p>
          <w:p w:rsidR="00105667" w:rsidRPr="00433174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Style w:val="a4"/>
                <w:rFonts w:ascii="Arial" w:hAnsi="Arial" w:cs="Arial"/>
                <w:sz w:val="18"/>
                <w:szCs w:val="18"/>
              </w:rPr>
              <w:t>Прогулка по набережной Ялты</w:t>
            </w:r>
            <w:r w:rsidRPr="00433174">
              <w:rPr>
                <w:rFonts w:ascii="Arial" w:hAnsi="Arial" w:cs="Arial"/>
                <w:sz w:val="18"/>
                <w:szCs w:val="18"/>
              </w:rPr>
              <w:t>, откуда открываются чудесные виды на горы и море. Знакомство с визитной карточкой города – гостиницей «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Ореанда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», которой более 100 лет, знаменитым «платаном Айседоры», памятниками писателю Ю. Семенову, актёру М. Пуговкину, Даме с собачкой, Часовней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Новомучеников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 и Исповедников Российских. Гуляя по Пушкинскому бульвару, вы увидите памятник пионеру русского кинематографа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А.А.Ханжонкову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, памятник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А.С.Пушкину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>, католический Храм Пресвятой Богородицы и многочисленные особняки, ставшие украшением курортной столицы Крыма.</w:t>
            </w:r>
          </w:p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п.Партенит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Посещение парка-модерн «</w:t>
            </w:r>
            <w:proofErr w:type="spellStart"/>
            <w:r w:rsidRPr="00433174">
              <w:rPr>
                <w:rFonts w:ascii="Arial" w:hAnsi="Arial" w:cs="Arial"/>
                <w:b/>
                <w:sz w:val="18"/>
                <w:szCs w:val="18"/>
              </w:rPr>
              <w:t>Айвазовское</w:t>
            </w:r>
            <w:proofErr w:type="spellEnd"/>
            <w:r w:rsidRPr="00433174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или «Парадиз» - ландшафтного комплекса более 18 га, где искусство и природа сливаются воедино. Вас ожидает знакомство с пейзажными садами, знаменитыми уникальной растительностью, представленной десятками тысяч видов и сортов, удивительными архитектурными формами, водоемами и цветниками. 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Pr="00433174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</w:p>
          <w:p w:rsidR="0011519F" w:rsidRPr="0011519F" w:rsidRDefault="0011519F" w:rsidP="00105667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E12C1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12C12" w:rsidRPr="00E12C12" w:rsidRDefault="00E12C12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 xml:space="preserve">Завтрак. Освобождение номеров. Переезд в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п.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Массандра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>Знакомство с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33174">
              <w:rPr>
                <w:rFonts w:ascii="Arial" w:hAnsi="Arial" w:cs="Arial"/>
                <w:b/>
                <w:sz w:val="18"/>
                <w:szCs w:val="18"/>
              </w:rPr>
              <w:t>дворцом Александра III в Массандре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– бывшей «Сталинской» госдачей, а ныне музеем, посвященным царской династии Романовых. 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433174" w:rsidRPr="00433174" w:rsidRDefault="00433174" w:rsidP="004331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sz w:val="18"/>
                <w:szCs w:val="18"/>
              </w:rPr>
              <w:t>Переезд в Севастополь, путевая экскурсия, осмотр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замка «Ласточкино гнездо» и </w:t>
            </w:r>
            <w:proofErr w:type="spellStart"/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>Форосской</w:t>
            </w:r>
            <w:proofErr w:type="spellEnd"/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церкви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 (со смотровой площадки). </w:t>
            </w:r>
          </w:p>
          <w:p w:rsidR="00433174" w:rsidRPr="00433174" w:rsidRDefault="00433174" w:rsidP="00433174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05667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экскурсия по центру города-героя Севастополя – </w:t>
            </w:r>
            <w:r w:rsidRPr="00433174">
              <w:rPr>
                <w:rFonts w:ascii="Arial" w:hAnsi="Arial" w:cs="Arial"/>
                <w:bCs/>
                <w:sz w:val="18"/>
                <w:szCs w:val="18"/>
              </w:rPr>
              <w:t>«города русских моряков», привлекающего гостей</w:t>
            </w: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33174">
              <w:rPr>
                <w:rFonts w:ascii="Arial" w:hAnsi="Arial" w:cs="Arial"/>
                <w:sz w:val="18"/>
                <w:szCs w:val="18"/>
              </w:rPr>
              <w:t xml:space="preserve">своей неповторимой историей и архитектурой. Экскурсия включает посещение Графской пристани, площади Нахимова, мемориала Героической обороны Севастополя 1941-1942 гг., памятника А.И. </w:t>
            </w:r>
            <w:proofErr w:type="spellStart"/>
            <w:r w:rsidRPr="00433174">
              <w:rPr>
                <w:rFonts w:ascii="Arial" w:hAnsi="Arial" w:cs="Arial"/>
                <w:sz w:val="18"/>
                <w:szCs w:val="18"/>
              </w:rPr>
              <w:t>Казарскому</w:t>
            </w:r>
            <w:proofErr w:type="spellEnd"/>
            <w:r w:rsidRPr="00433174">
              <w:rPr>
                <w:rFonts w:ascii="Arial" w:hAnsi="Arial" w:cs="Arial"/>
                <w:sz w:val="18"/>
                <w:szCs w:val="18"/>
              </w:rPr>
              <w:t xml:space="preserve"> - первого мемориала в городе, Приморского бульвара, знаменитого памятника Затопленным кораблям. По желанию предлагаем морскую прогулку по Севастопольской бухте с осмотром кораблей Черноморского флота и достопримечательностей города с моря (за доп. плату от 700 руб).</w:t>
            </w:r>
          </w:p>
          <w:p w:rsidR="00433174" w:rsidRPr="00433174" w:rsidRDefault="00433174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05667" w:rsidRPr="00433174" w:rsidRDefault="00105667" w:rsidP="00433174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174">
              <w:rPr>
                <w:rFonts w:ascii="Arial" w:hAnsi="Arial" w:cs="Arial"/>
                <w:b/>
                <w:bCs/>
                <w:sz w:val="18"/>
                <w:szCs w:val="18"/>
              </w:rPr>
              <w:t>Трансфер (без экскурсовода) на ж/д вокзал г. Симферополя к 16:30 – 17:00. Отъезд.</w:t>
            </w:r>
          </w:p>
          <w:p w:rsidR="00E12C12" w:rsidRPr="0011519F" w:rsidRDefault="00E12C12" w:rsidP="00105667">
            <w:pPr>
              <w:pStyle w:val="cat1"/>
              <w:spacing w:before="0" w:beforeAutospacing="0" w:after="0" w:afterAutospacing="0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1D38C4" w:rsidRDefault="003D457C" w:rsidP="00F2334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05667" w:rsidRPr="00105667" w:rsidRDefault="00105667" w:rsidP="0010566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раз</w:t>
            </w:r>
            <w:r>
              <w:rPr>
                <w:rFonts w:ascii="Arial" w:hAnsi="Arial" w:cs="Arial"/>
                <w:sz w:val="18"/>
                <w:szCs w:val="18"/>
              </w:rPr>
              <w:t>мещение в номерах с удобствами;</w:t>
            </w:r>
          </w:p>
          <w:p w:rsidR="00105667" w:rsidRPr="00105667" w:rsidRDefault="00105667" w:rsidP="0010566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питание (4 завтрака, 1 обед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105667" w:rsidRPr="00105667" w:rsidRDefault="00105667" w:rsidP="0010566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услуги экскурсовода;</w:t>
            </w:r>
          </w:p>
          <w:p w:rsidR="00105667" w:rsidRPr="00105667" w:rsidRDefault="00105667" w:rsidP="0010566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входные билеты в музеи (</w:t>
            </w:r>
            <w:proofErr w:type="spellStart"/>
            <w:r w:rsidRPr="00105667">
              <w:rPr>
                <w:rFonts w:ascii="Arial" w:hAnsi="Arial" w:cs="Arial"/>
                <w:sz w:val="18"/>
                <w:szCs w:val="18"/>
              </w:rPr>
              <w:t>Аджимушкайский</w:t>
            </w:r>
            <w:proofErr w:type="spellEnd"/>
            <w:r w:rsidRPr="00105667">
              <w:rPr>
                <w:rFonts w:ascii="Arial" w:hAnsi="Arial" w:cs="Arial"/>
                <w:sz w:val="18"/>
                <w:szCs w:val="18"/>
              </w:rPr>
              <w:t xml:space="preserve"> мемориал, </w:t>
            </w:r>
            <w:proofErr w:type="spellStart"/>
            <w:r w:rsidRPr="00105667">
              <w:rPr>
                <w:rFonts w:ascii="Arial" w:hAnsi="Arial" w:cs="Arial"/>
                <w:sz w:val="18"/>
                <w:szCs w:val="18"/>
              </w:rPr>
              <w:t>Судакская</w:t>
            </w:r>
            <w:proofErr w:type="spellEnd"/>
            <w:r w:rsidRPr="00105667">
              <w:rPr>
                <w:rFonts w:ascii="Arial" w:hAnsi="Arial" w:cs="Arial"/>
                <w:sz w:val="18"/>
                <w:szCs w:val="18"/>
              </w:rPr>
              <w:t xml:space="preserve"> крепость, парк </w:t>
            </w:r>
            <w:proofErr w:type="spellStart"/>
            <w:r w:rsidRPr="00105667">
              <w:rPr>
                <w:rFonts w:ascii="Arial" w:hAnsi="Arial" w:cs="Arial"/>
                <w:sz w:val="18"/>
                <w:szCs w:val="18"/>
              </w:rPr>
              <w:t>Айвазовское</w:t>
            </w:r>
            <w:proofErr w:type="spellEnd"/>
            <w:r w:rsidRPr="0010566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05667">
              <w:rPr>
                <w:rFonts w:ascii="Arial" w:hAnsi="Arial" w:cs="Arial"/>
                <w:sz w:val="18"/>
                <w:szCs w:val="18"/>
              </w:rPr>
              <w:t>Ливадийский</w:t>
            </w:r>
            <w:proofErr w:type="spellEnd"/>
            <w:r w:rsidRPr="00105667">
              <w:rPr>
                <w:rFonts w:ascii="Arial" w:hAnsi="Arial" w:cs="Arial"/>
                <w:sz w:val="18"/>
                <w:szCs w:val="18"/>
              </w:rPr>
              <w:t xml:space="preserve"> и Массандровский дворцы, обзорная экскурсия по Феодосии, Севастополю, Ялте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FB3AD9" w:rsidRPr="00105667" w:rsidRDefault="00105667" w:rsidP="0010566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транспортное обслуживание по всему маршруту.</w:t>
            </w:r>
            <w:r w:rsidRPr="001056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105667" w:rsidRPr="00760790" w:rsidRDefault="00105667" w:rsidP="00F233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1D38C4" w:rsidRDefault="003D457C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1D38C4" w:rsidRPr="007E5A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457C" w:rsidRPr="00113ADA" w:rsidRDefault="001D38C4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52C77" w:rsidRDefault="003D412E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1D38C4" w:rsidRPr="001D38C4" w:rsidRDefault="001D38C4" w:rsidP="001D38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r w:rsidR="00BD1E61" w:rsidRPr="00B530E5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B530E5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B530E5" w:rsidRDefault="00752C77" w:rsidP="00B530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52C77" w:rsidRPr="00B530E5" w:rsidRDefault="00BD1E61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>За 7</w:t>
            </w:r>
            <w:r w:rsidR="00752C77" w:rsidRPr="00B530E5">
              <w:rPr>
                <w:rFonts w:ascii="Arial" w:hAnsi="Arial" w:cs="Arial"/>
                <w:b/>
                <w:sz w:val="18"/>
                <w:szCs w:val="18"/>
              </w:rPr>
              <w:t xml:space="preserve"> дней до начала тура без удержания</w:t>
            </w:r>
            <w:r w:rsidR="00B530E5" w:rsidRPr="00B530E5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B530E5" w:rsidRPr="00B530E5" w:rsidRDefault="00B530E5" w:rsidP="00B530E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sz w:val="18"/>
                <w:szCs w:val="18"/>
              </w:rPr>
              <w:t xml:space="preserve">Менее 7 дней – удерживаются </w:t>
            </w:r>
            <w:proofErr w:type="spellStart"/>
            <w:r w:rsidRPr="00B530E5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B530E5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FD6195" w:rsidRPr="00B530E5" w:rsidRDefault="00FD6195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B530E5" w:rsidP="00B530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АКЦИЯ РАННЕГО БРОНИРОВАНИЯ: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Скидка действует при бронировании до 31.01.2026. 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</w:rPr>
              <w:t>Условия оплаты: 50% в течение 7 дней, полная оплата – за месяц до заезда.</w:t>
            </w: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B530E5" w:rsidRDefault="001D38C4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30E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 стоимость не включено:</w:t>
            </w:r>
            <w:r w:rsidRPr="00B530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B530E5">
              <w:rPr>
                <w:rFonts w:ascii="Arial" w:hAnsi="Arial" w:cs="Arial"/>
                <w:bCs/>
                <w:iCs/>
                <w:sz w:val="18"/>
                <w:szCs w:val="18"/>
              </w:rPr>
              <w:t>факультативные</w:t>
            </w:r>
            <w:r w:rsidRPr="00B530E5">
              <w:rPr>
                <w:rFonts w:ascii="Arial" w:hAnsi="Arial" w:cs="Arial"/>
                <w:sz w:val="18"/>
                <w:szCs w:val="18"/>
              </w:rPr>
              <w:t xml:space="preserve"> экскурсии (цена указа</w:t>
            </w:r>
            <w:r w:rsidR="00105667">
              <w:rPr>
                <w:rFonts w:ascii="Arial" w:hAnsi="Arial" w:cs="Arial"/>
                <w:sz w:val="18"/>
                <w:szCs w:val="18"/>
              </w:rPr>
              <w:t>на в программе тура), питание (4 обеда</w:t>
            </w:r>
            <w:r w:rsidRPr="00B530E5">
              <w:rPr>
                <w:rFonts w:ascii="Arial" w:hAnsi="Arial" w:cs="Arial"/>
                <w:sz w:val="18"/>
                <w:szCs w:val="18"/>
              </w:rPr>
              <w:t xml:space="preserve"> и ужины).</w:t>
            </w:r>
          </w:p>
          <w:p w:rsidR="00E12C12" w:rsidRPr="00B530E5" w:rsidRDefault="00E12C12" w:rsidP="00B530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38C4" w:rsidRPr="00FB3AD9" w:rsidRDefault="001D38C4" w:rsidP="00FB3A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B3AD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Скидки: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t>Для детей до 12 лет на основном месте - 10%, на дополнительном - 30%.</w:t>
            </w:r>
          </w:p>
          <w:p w:rsidR="00FB3AD9" w:rsidRPr="00FB3AD9" w:rsidRDefault="00FB3AD9" w:rsidP="00FB3AD9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B3AD9">
              <w:rPr>
                <w:rFonts w:ascii="Arial" w:hAnsi="Arial" w:cs="Arial"/>
                <w:sz w:val="18"/>
                <w:szCs w:val="18"/>
              </w:rPr>
              <w:lastRenderedPageBreak/>
              <w:t>Для пенсионеров 60+ скидка - 5%.</w:t>
            </w:r>
          </w:p>
          <w:p w:rsidR="00E12C12" w:rsidRPr="00FB3AD9" w:rsidRDefault="00E12C12" w:rsidP="00FB3AD9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D38C4" w:rsidRPr="00FB3AD9" w:rsidRDefault="001D38C4" w:rsidP="00FB3AD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B3AD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Примечание: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Встреча гостей на Ж/Д ВОКЗАЛЕ г. Симферополя с 12:00 до 12:30 (внутренний дворик вокзала, возле фонтана «Голуби»).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 xml:space="preserve">Заканчивается тур на ж/д вокзал г. Симферополя в 16:30 – 17:00. 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Дети принимаются только с 5 лет, а взрослые – до 80 лет (в связи с насыщенностью программы и повышенной нагрузкой).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К месту проведения факультативных экскурсий туристы добираются самостоятельно.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Цены на факультативные экскурсии могут меняться в течение сезона (стоимость уточняется на месте).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Порядок посещения экскурсионных объектов может меняться в зависимости от места размещения, погодных условий и других обстоятельств.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Туристы, прибывшие после назначенного времени, добираются до места нахождения автобуса с группой самостоятельно.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При бронировании необходимо обязательно сообщать данные для встречи туристов (номер поезда, время прибытия и контактный телефон для связи)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 xml:space="preserve">Рекомендуем выбирать время отъезда туристов не ранее 18:00 и сообщать ваше время отъезда экскурсоводу. 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 xml:space="preserve">ГК "Кандагар" оставляет за собой право вносить изменения в программу тура без изменения общего количества услуг. </w:t>
            </w:r>
          </w:p>
          <w:p w:rsidR="00105667" w:rsidRPr="00105667" w:rsidRDefault="00105667" w:rsidP="0010566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05667">
              <w:rPr>
                <w:rFonts w:ascii="Arial" w:hAnsi="Arial" w:cs="Arial"/>
                <w:sz w:val="18"/>
                <w:szCs w:val="18"/>
              </w:rPr>
              <w:t>ГК "Кандагар" не несет ответственность за погодные условия, очереди, пробки и ремонт на дорогах, изменения правил посещения достопримечательностей и проезда к ним, изменения стоимости входных билетов в музеи.</w:t>
            </w:r>
          </w:p>
          <w:p w:rsidR="008F2FDD" w:rsidRPr="008F2FDD" w:rsidRDefault="008F2FDD" w:rsidP="00AD6C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D92"/>
    <w:multiLevelType w:val="hybridMultilevel"/>
    <w:tmpl w:val="77B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524E"/>
    <w:multiLevelType w:val="hybridMultilevel"/>
    <w:tmpl w:val="A2C2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4707"/>
    <w:multiLevelType w:val="hybridMultilevel"/>
    <w:tmpl w:val="037C05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4162B"/>
    <w:multiLevelType w:val="hybridMultilevel"/>
    <w:tmpl w:val="4C5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71ACD"/>
    <w:multiLevelType w:val="hybridMultilevel"/>
    <w:tmpl w:val="5D70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05667"/>
    <w:rsid w:val="00113ADA"/>
    <w:rsid w:val="0011519F"/>
    <w:rsid w:val="0015338A"/>
    <w:rsid w:val="00157F55"/>
    <w:rsid w:val="001D38C4"/>
    <w:rsid w:val="00227EF1"/>
    <w:rsid w:val="002E129E"/>
    <w:rsid w:val="003827F3"/>
    <w:rsid w:val="00394752"/>
    <w:rsid w:val="003A6503"/>
    <w:rsid w:val="003D412E"/>
    <w:rsid w:val="003D457C"/>
    <w:rsid w:val="00413FD5"/>
    <w:rsid w:val="00433174"/>
    <w:rsid w:val="00454769"/>
    <w:rsid w:val="00497498"/>
    <w:rsid w:val="005C09B1"/>
    <w:rsid w:val="005F3D13"/>
    <w:rsid w:val="00627656"/>
    <w:rsid w:val="0067518E"/>
    <w:rsid w:val="00752C77"/>
    <w:rsid w:val="00760790"/>
    <w:rsid w:val="008718B7"/>
    <w:rsid w:val="008E2CED"/>
    <w:rsid w:val="008F2FDD"/>
    <w:rsid w:val="009F478C"/>
    <w:rsid w:val="00A5791A"/>
    <w:rsid w:val="00AD6C13"/>
    <w:rsid w:val="00B530E5"/>
    <w:rsid w:val="00BD1E61"/>
    <w:rsid w:val="00C8417E"/>
    <w:rsid w:val="00D219F8"/>
    <w:rsid w:val="00D466EC"/>
    <w:rsid w:val="00DD7200"/>
    <w:rsid w:val="00E061E5"/>
    <w:rsid w:val="00E12C12"/>
    <w:rsid w:val="00F23344"/>
    <w:rsid w:val="00FB3AD9"/>
    <w:rsid w:val="00FD6195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2C12"/>
    <w:pPr>
      <w:spacing w:before="100" w:beforeAutospacing="1" w:after="100" w:afterAutospacing="1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2C12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customStyle="1" w:styleId="cat1">
    <w:name w:val="cat1"/>
    <w:basedOn w:val="a"/>
    <w:uiPriority w:val="99"/>
    <w:rsid w:val="00E12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E12C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ymania.ru/krestovozdvizhenskaya-cerkov-v-livad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8</cp:revision>
  <dcterms:created xsi:type="dcterms:W3CDTF">2024-04-09T12:54:00Z</dcterms:created>
  <dcterms:modified xsi:type="dcterms:W3CDTF">2025-12-03T10:59:00Z</dcterms:modified>
</cp:coreProperties>
</file>